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A6C2" w14:textId="6F34EFD2" w:rsidR="00D52E2A" w:rsidRDefault="005500E3">
      <w:pPr>
        <w:pStyle w:val="a7"/>
        <w:widowControl/>
        <w:shd w:val="clear" w:color="auto" w:fill="FFFFFF"/>
        <w:spacing w:beforeAutospacing="0" w:afterAutospacing="0" w:line="560" w:lineRule="exact"/>
        <w:jc w:val="center"/>
        <w:rPr>
          <w:rFonts w:ascii="宋体" w:hAnsi="宋体" w:cs="宋体"/>
          <w:szCs w:val="24"/>
        </w:rPr>
      </w:pPr>
      <w:r>
        <w:rPr>
          <w:rFonts w:ascii="黑体" w:eastAsia="黑体" w:hAnsi="黑体" w:cs="黑体" w:hint="eastAsia"/>
          <w:b/>
          <w:bCs/>
          <w:color w:val="333333"/>
          <w:sz w:val="36"/>
          <w:szCs w:val="36"/>
          <w:shd w:val="clear" w:color="auto" w:fill="FFFFFF"/>
        </w:rPr>
        <w:t>中国共产党普通高等学校基层组织工作条例</w:t>
      </w:r>
      <w:r>
        <w:rPr>
          <w:rFonts w:ascii="黑体" w:eastAsia="黑体" w:hAnsi="黑体" w:cs="黑体" w:hint="eastAsia"/>
          <w:b/>
          <w:bCs/>
          <w:color w:val="333333"/>
          <w:sz w:val="36"/>
          <w:szCs w:val="36"/>
          <w:shd w:val="clear" w:color="auto" w:fill="FFFFFF"/>
        </w:rPr>
        <w:br/>
      </w:r>
      <w:r>
        <w:rPr>
          <w:rFonts w:ascii="楷体" w:eastAsia="楷体" w:hAnsi="楷体" w:cs="楷体"/>
          <w:color w:val="333399"/>
          <w:szCs w:val="24"/>
          <w:shd w:val="clear" w:color="auto" w:fill="FFFFFF"/>
        </w:rPr>
        <w:t>（</w:t>
      </w:r>
      <w:r>
        <w:rPr>
          <w:rFonts w:ascii="楷体" w:eastAsia="楷体" w:hAnsi="楷体" w:cs="楷体" w:hint="eastAsia"/>
          <w:color w:val="333399"/>
          <w:szCs w:val="24"/>
          <w:shd w:val="clear" w:color="auto" w:fill="FFFFFF"/>
        </w:rPr>
        <w:t>2009</w:t>
      </w:r>
      <w:r>
        <w:rPr>
          <w:rFonts w:ascii="楷体" w:eastAsia="楷体" w:hAnsi="楷体" w:cs="楷体" w:hint="eastAsia"/>
          <w:color w:val="333399"/>
          <w:szCs w:val="24"/>
          <w:shd w:val="clear" w:color="auto" w:fill="FFFFFF"/>
        </w:rPr>
        <w:t>年</w:t>
      </w:r>
      <w:r>
        <w:rPr>
          <w:rFonts w:ascii="楷体" w:eastAsia="楷体" w:hAnsi="楷体" w:cs="楷体" w:hint="eastAsia"/>
          <w:color w:val="333399"/>
          <w:szCs w:val="24"/>
          <w:shd w:val="clear" w:color="auto" w:fill="FFFFFF"/>
        </w:rPr>
        <w:t>11</w:t>
      </w:r>
      <w:r>
        <w:rPr>
          <w:rFonts w:ascii="楷体" w:eastAsia="楷体" w:hAnsi="楷体" w:cs="楷体" w:hint="eastAsia"/>
          <w:color w:val="333399"/>
          <w:szCs w:val="24"/>
          <w:shd w:val="clear" w:color="auto" w:fill="FFFFFF"/>
        </w:rPr>
        <w:t>月</w:t>
      </w:r>
      <w:r>
        <w:rPr>
          <w:rFonts w:ascii="楷体" w:eastAsia="楷体" w:hAnsi="楷体" w:cs="楷体" w:hint="eastAsia"/>
          <w:color w:val="333399"/>
          <w:szCs w:val="24"/>
          <w:shd w:val="clear" w:color="auto" w:fill="FFFFFF"/>
        </w:rPr>
        <w:t>5</w:t>
      </w:r>
      <w:r>
        <w:rPr>
          <w:rFonts w:ascii="楷体" w:eastAsia="楷体" w:hAnsi="楷体" w:cs="楷体" w:hint="eastAsia"/>
          <w:color w:val="333399"/>
          <w:szCs w:val="24"/>
          <w:shd w:val="clear" w:color="auto" w:fill="FFFFFF"/>
        </w:rPr>
        <w:t xml:space="preserve">日中共中央政治局常委会会议审议批准 </w:t>
      </w:r>
      <w:r>
        <w:rPr>
          <w:rFonts w:ascii="楷体" w:eastAsia="楷体" w:hAnsi="楷体" w:cs="楷体"/>
          <w:color w:val="333399"/>
          <w:szCs w:val="24"/>
          <w:shd w:val="clear" w:color="auto" w:fill="FFFFFF"/>
        </w:rPr>
        <w:t xml:space="preserve"> </w:t>
      </w:r>
      <w:r>
        <w:rPr>
          <w:rFonts w:ascii="楷体" w:eastAsia="楷体" w:hAnsi="楷体" w:cs="楷体" w:hint="eastAsia"/>
          <w:color w:val="333399"/>
          <w:szCs w:val="24"/>
          <w:shd w:val="clear" w:color="auto" w:fill="FFFFFF"/>
        </w:rPr>
        <w:t>2010</w:t>
      </w:r>
      <w:r>
        <w:rPr>
          <w:rFonts w:ascii="楷体" w:eastAsia="楷体" w:hAnsi="楷体" w:cs="楷体" w:hint="eastAsia"/>
          <w:color w:val="333399"/>
          <w:szCs w:val="24"/>
          <w:shd w:val="clear" w:color="auto" w:fill="FFFFFF"/>
        </w:rPr>
        <w:t>年</w:t>
      </w:r>
      <w:r>
        <w:rPr>
          <w:rFonts w:ascii="楷体" w:eastAsia="楷体" w:hAnsi="楷体" w:cs="楷体" w:hint="eastAsia"/>
          <w:color w:val="333399"/>
          <w:szCs w:val="24"/>
          <w:shd w:val="clear" w:color="auto" w:fill="FFFFFF"/>
        </w:rPr>
        <w:t>8</w:t>
      </w:r>
      <w:r>
        <w:rPr>
          <w:rFonts w:ascii="楷体" w:eastAsia="楷体" w:hAnsi="楷体" w:cs="楷体" w:hint="eastAsia"/>
          <w:color w:val="333399"/>
          <w:szCs w:val="24"/>
          <w:shd w:val="clear" w:color="auto" w:fill="FFFFFF"/>
        </w:rPr>
        <w:t>月</w:t>
      </w:r>
      <w:r>
        <w:rPr>
          <w:rFonts w:ascii="楷体" w:eastAsia="楷体" w:hAnsi="楷体" w:cs="楷体" w:hint="eastAsia"/>
          <w:color w:val="333399"/>
          <w:szCs w:val="24"/>
          <w:shd w:val="clear" w:color="auto" w:fill="FFFFFF"/>
        </w:rPr>
        <w:t>13</w:t>
      </w:r>
      <w:r>
        <w:rPr>
          <w:rFonts w:ascii="楷体" w:eastAsia="楷体" w:hAnsi="楷体" w:cs="楷体" w:hint="eastAsia"/>
          <w:color w:val="333399"/>
          <w:szCs w:val="24"/>
          <w:shd w:val="clear" w:color="auto" w:fill="FFFFFF"/>
        </w:rPr>
        <w:t>日中共中央发布</w:t>
      </w:r>
      <w:r>
        <w:rPr>
          <w:rFonts w:ascii="楷体" w:eastAsia="楷体" w:hAnsi="楷体" w:cs="楷体" w:hint="eastAsia"/>
          <w:color w:val="333399"/>
          <w:szCs w:val="24"/>
          <w:shd w:val="clear" w:color="auto" w:fill="FFFFFF"/>
        </w:rPr>
        <w:br/>
        <w:t>2021</w:t>
      </w:r>
      <w:r>
        <w:rPr>
          <w:rFonts w:ascii="楷体" w:eastAsia="楷体" w:hAnsi="楷体" w:cs="楷体" w:hint="eastAsia"/>
          <w:color w:val="333399"/>
          <w:szCs w:val="24"/>
          <w:shd w:val="clear" w:color="auto" w:fill="FFFFFF"/>
        </w:rPr>
        <w:t>年</w:t>
      </w:r>
      <w:r>
        <w:rPr>
          <w:rFonts w:ascii="楷体" w:eastAsia="楷体" w:hAnsi="楷体" w:cs="楷体" w:hint="eastAsia"/>
          <w:color w:val="333399"/>
          <w:szCs w:val="24"/>
          <w:shd w:val="clear" w:color="auto" w:fill="FFFFFF"/>
        </w:rPr>
        <w:t>2</w:t>
      </w:r>
      <w:r>
        <w:rPr>
          <w:rFonts w:ascii="楷体" w:eastAsia="楷体" w:hAnsi="楷体" w:cs="楷体" w:hint="eastAsia"/>
          <w:color w:val="333399"/>
          <w:szCs w:val="24"/>
          <w:shd w:val="clear" w:color="auto" w:fill="FFFFFF"/>
        </w:rPr>
        <w:t>月</w:t>
      </w:r>
      <w:r>
        <w:rPr>
          <w:rFonts w:ascii="楷体" w:eastAsia="楷体" w:hAnsi="楷体" w:cs="楷体" w:hint="eastAsia"/>
          <w:color w:val="333399"/>
          <w:szCs w:val="24"/>
          <w:shd w:val="clear" w:color="auto" w:fill="FFFFFF"/>
        </w:rPr>
        <w:t>26</w:t>
      </w:r>
      <w:r>
        <w:rPr>
          <w:rFonts w:ascii="楷体" w:eastAsia="楷体" w:hAnsi="楷体" w:cs="楷体" w:hint="eastAsia"/>
          <w:color w:val="333399"/>
          <w:szCs w:val="24"/>
          <w:shd w:val="clear" w:color="auto" w:fill="FFFFFF"/>
        </w:rPr>
        <w:t xml:space="preserve">日中共中央政治局会议修订 </w:t>
      </w:r>
      <w:r>
        <w:rPr>
          <w:rFonts w:ascii="楷体" w:eastAsia="楷体" w:hAnsi="楷体" w:cs="楷体"/>
          <w:color w:val="333399"/>
          <w:szCs w:val="24"/>
          <w:shd w:val="clear" w:color="auto" w:fill="FFFFFF"/>
        </w:rPr>
        <w:t xml:space="preserve"> </w:t>
      </w:r>
      <w:r>
        <w:rPr>
          <w:rFonts w:ascii="楷体" w:eastAsia="楷体" w:hAnsi="楷体" w:cs="楷体" w:hint="eastAsia"/>
          <w:color w:val="333399"/>
          <w:szCs w:val="24"/>
          <w:shd w:val="clear" w:color="auto" w:fill="FFFFFF"/>
        </w:rPr>
        <w:t>2021</w:t>
      </w:r>
      <w:r>
        <w:rPr>
          <w:rFonts w:ascii="楷体" w:eastAsia="楷体" w:hAnsi="楷体" w:cs="楷体" w:hint="eastAsia"/>
          <w:color w:val="333399"/>
          <w:szCs w:val="24"/>
          <w:shd w:val="clear" w:color="auto" w:fill="FFFFFF"/>
        </w:rPr>
        <w:t>年</w:t>
      </w:r>
      <w:r>
        <w:rPr>
          <w:rFonts w:ascii="楷体" w:eastAsia="楷体" w:hAnsi="楷体" w:cs="楷体" w:hint="eastAsia"/>
          <w:color w:val="333399"/>
          <w:szCs w:val="24"/>
          <w:shd w:val="clear" w:color="auto" w:fill="FFFFFF"/>
        </w:rPr>
        <w:t>4</w:t>
      </w:r>
      <w:r>
        <w:rPr>
          <w:rFonts w:ascii="楷体" w:eastAsia="楷体" w:hAnsi="楷体" w:cs="楷体" w:hint="eastAsia"/>
          <w:color w:val="333399"/>
          <w:szCs w:val="24"/>
          <w:shd w:val="clear" w:color="auto" w:fill="FFFFFF"/>
        </w:rPr>
        <w:t>月</w:t>
      </w:r>
      <w:r>
        <w:rPr>
          <w:rFonts w:ascii="楷体" w:eastAsia="楷体" w:hAnsi="楷体" w:cs="楷体" w:hint="eastAsia"/>
          <w:color w:val="333399"/>
          <w:szCs w:val="24"/>
          <w:shd w:val="clear" w:color="auto" w:fill="FFFFFF"/>
        </w:rPr>
        <w:t>16</w:t>
      </w:r>
      <w:r>
        <w:rPr>
          <w:rFonts w:ascii="楷体" w:eastAsia="楷体" w:hAnsi="楷体" w:cs="楷体" w:hint="eastAsia"/>
          <w:color w:val="333399"/>
          <w:szCs w:val="24"/>
          <w:shd w:val="clear" w:color="auto" w:fill="FFFFFF"/>
        </w:rPr>
        <w:t>日中共中央发布）</w:t>
      </w:r>
    </w:p>
    <w:p w14:paraId="77083A9D" w14:textId="3EED7085"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第一章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总则</w:t>
      </w:r>
    </w:p>
    <w:p w14:paraId="11BD8695" w14:textId="60D226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第一条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为了深入贯彻习近平新时代中国特色社会主义思想，贯彻落实新时代党的建设总要求和新时代党的组织路线，坚持和加强党对普通高等学校（以下简称高校）的全面领导，加强和改进高校党的建设，扎根中国大地办好中国特色社会主义大学，根据《中国共产党章程》和有关法律，制定本条例。</w:t>
      </w:r>
    </w:p>
    <w:p w14:paraId="2EE0CB2F" w14:textId="591557FB"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w:t>
      </w:r>
      <w:r>
        <w:rPr>
          <w:rFonts w:ascii="宋体" w:hAnsi="宋体" w:cs="宋体" w:hint="eastAsia"/>
          <w:color w:val="333333"/>
          <w:szCs w:val="24"/>
          <w:shd w:val="clear" w:color="auto" w:fill="FFFFFF"/>
        </w:rPr>
        <w:t>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14:paraId="00DFA7BD" w14:textId="34EC71D4"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14:paraId="1F32B31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高校党委实行民主集中制，健全集体领导和个人分工负责相结合的制度。</w:t>
      </w:r>
      <w:r>
        <w:rPr>
          <w:rFonts w:ascii="宋体" w:hAnsi="宋体" w:cs="宋体" w:hint="eastAsia"/>
          <w:color w:val="333333"/>
          <w:szCs w:val="24"/>
          <w:shd w:val="clear" w:color="auto" w:fill="FFFFFF"/>
        </w:rPr>
        <w:t>凡属重大问题都应当按照集体领导、民主集中、个别酝酿、会议决定的原则，由党委集体讨论，</w:t>
      </w:r>
      <w:proofErr w:type="gramStart"/>
      <w:r>
        <w:rPr>
          <w:rFonts w:ascii="宋体" w:hAnsi="宋体" w:cs="宋体" w:hint="eastAsia"/>
          <w:color w:val="333333"/>
          <w:szCs w:val="24"/>
          <w:shd w:val="clear" w:color="auto" w:fill="FFFFFF"/>
        </w:rPr>
        <w:t>作出</w:t>
      </w:r>
      <w:proofErr w:type="gramEnd"/>
      <w:r>
        <w:rPr>
          <w:rFonts w:ascii="宋体" w:hAnsi="宋体" w:cs="宋体" w:hint="eastAsia"/>
          <w:color w:val="333333"/>
          <w:szCs w:val="24"/>
          <w:shd w:val="clear" w:color="auto" w:fill="FFFFFF"/>
        </w:rPr>
        <w:t>决定；党委成员应当根据集体的决定和分工，切实履行职责。</w:t>
      </w:r>
    </w:p>
    <w:p w14:paraId="770D1A0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第四条　高校党组织工作应当遵循以下原则：</w:t>
      </w:r>
    </w:p>
    <w:p w14:paraId="4CAC4503"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（一）坚持党管办学方向、党管干部、党管人才、党管意识形态，领导改革发展，把党的领导落实到高校办学</w:t>
      </w:r>
      <w:proofErr w:type="gramStart"/>
      <w:r>
        <w:rPr>
          <w:rFonts w:ascii="宋体" w:hAnsi="宋体" w:cs="宋体" w:hint="eastAsia"/>
          <w:color w:val="333333"/>
          <w:szCs w:val="24"/>
          <w:shd w:val="clear" w:color="auto" w:fill="FFFFFF"/>
        </w:rPr>
        <w:t>治校全</w:t>
      </w:r>
      <w:proofErr w:type="gramEnd"/>
      <w:r>
        <w:rPr>
          <w:rFonts w:ascii="宋体" w:hAnsi="宋体" w:cs="宋体" w:hint="eastAsia"/>
          <w:color w:val="333333"/>
          <w:szCs w:val="24"/>
          <w:shd w:val="clear" w:color="auto" w:fill="FFFFFF"/>
        </w:rPr>
        <w:t>过程各方面，确保党的教育方针和党中央决策部署得到贯彻落实；</w:t>
      </w:r>
    </w:p>
    <w:p w14:paraId="07E06AD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（二）坚持全面从严治党，以党的政治建设为统领，把政治标准和政治要求贯穿党的思想建设、组织建设、作风建设、纪律建设以及制度建设、反腐败斗争始终；</w:t>
      </w:r>
    </w:p>
    <w:p w14:paraId="476EAEE3"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（三）坚持高校党的建</w:t>
      </w:r>
      <w:r>
        <w:rPr>
          <w:rFonts w:ascii="宋体" w:hAnsi="宋体" w:cs="宋体" w:hint="eastAsia"/>
          <w:color w:val="333333"/>
          <w:szCs w:val="24"/>
          <w:shd w:val="clear" w:color="auto" w:fill="FFFFFF"/>
        </w:rPr>
        <w:t>设与人才培养、科学研究、社会服务、文化传承创新、国际交流合作等深度融合，为高校改革发展稳定、完成党和国家重大战略任务提供思想保证、政治保证、组织保证；</w:t>
      </w:r>
    </w:p>
    <w:p w14:paraId="7C3827EF"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（四）坚持把思想政治工作作为开展高校党的建设的重要抓手，把立德</w:t>
      </w:r>
      <w:proofErr w:type="gramStart"/>
      <w:r>
        <w:rPr>
          <w:rFonts w:ascii="宋体" w:hAnsi="宋体" w:cs="宋体" w:hint="eastAsia"/>
          <w:color w:val="333333"/>
          <w:szCs w:val="24"/>
          <w:shd w:val="clear" w:color="auto" w:fill="FFFFFF"/>
        </w:rPr>
        <w:t>树人成效</w:t>
      </w:r>
      <w:proofErr w:type="gramEnd"/>
      <w:r>
        <w:rPr>
          <w:rFonts w:ascii="宋体" w:hAnsi="宋体" w:cs="宋体" w:hint="eastAsia"/>
          <w:color w:val="333333"/>
          <w:szCs w:val="24"/>
          <w:shd w:val="clear" w:color="auto" w:fill="FFFFFF"/>
        </w:rPr>
        <w:t>作为检验高校党的建设工作的根本标准；</w:t>
      </w:r>
    </w:p>
    <w:p w14:paraId="1160E421"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（五）坚持抓基层强基础，健全高校党的组织体系、制度体系和工作机制，全面增强高校基层党组织生机活力。</w:t>
      </w:r>
    </w:p>
    <w:p w14:paraId="4D1C7378" w14:textId="0AD40F18"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第二章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组织设置</w:t>
      </w:r>
    </w:p>
    <w:p w14:paraId="5786A63F" w14:textId="572D6C5F"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第五条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高校党委由党员大会或者党员代表大会选举产生，每届任期</w:t>
      </w:r>
      <w:r>
        <w:rPr>
          <w:rFonts w:ascii="宋体" w:hAnsi="宋体" w:cs="宋体" w:hint="eastAsia"/>
          <w:color w:val="333333"/>
          <w:szCs w:val="24"/>
          <w:shd w:val="clear" w:color="auto" w:fill="FFFFFF"/>
        </w:rPr>
        <w:t>5</w:t>
      </w:r>
      <w:r>
        <w:rPr>
          <w:rFonts w:ascii="宋体" w:hAnsi="宋体" w:cs="宋体" w:hint="eastAsia"/>
          <w:color w:val="333333"/>
          <w:szCs w:val="24"/>
          <w:shd w:val="clear" w:color="auto" w:fill="FFFFFF"/>
        </w:rPr>
        <w:t>年。党委对党员大会或者党员代表大会负责并报告工作。</w:t>
      </w:r>
    </w:p>
    <w:p w14:paraId="63A4AF0D"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党员代表大会代表实行</w:t>
      </w:r>
      <w:r>
        <w:rPr>
          <w:rFonts w:ascii="宋体" w:hAnsi="宋体" w:cs="宋体" w:hint="eastAsia"/>
          <w:color w:val="333333"/>
          <w:szCs w:val="24"/>
          <w:shd w:val="clear" w:color="auto" w:fill="FFFFFF"/>
        </w:rPr>
        <w:t>任期制。</w:t>
      </w:r>
    </w:p>
    <w:p w14:paraId="3FDC82B4" w14:textId="3335F6AA"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第六条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规模较大、党员人数较多的高校，根据工作需要，经上级党组织批准，党委可以设立常务委员会（以下简称常委会）。常委会由党委全体会议选举产生，对党委负责并定期报告工作。设立常委会的党委每半年至少召开</w:t>
      </w:r>
      <w:r>
        <w:rPr>
          <w:rFonts w:ascii="宋体" w:hAnsi="宋体" w:cs="宋体" w:hint="eastAsia"/>
          <w:color w:val="333333"/>
          <w:szCs w:val="24"/>
          <w:shd w:val="clear" w:color="auto" w:fill="FFFFFF"/>
        </w:rPr>
        <w:t>1</w:t>
      </w:r>
      <w:r>
        <w:rPr>
          <w:rFonts w:ascii="宋体" w:hAnsi="宋体" w:cs="宋体" w:hint="eastAsia"/>
          <w:color w:val="333333"/>
          <w:szCs w:val="24"/>
          <w:shd w:val="clear" w:color="auto" w:fill="FFFFFF"/>
        </w:rPr>
        <w:t>次委员会全体会议，遇有重要情况可以随时召开。</w:t>
      </w:r>
    </w:p>
    <w:p w14:paraId="098F0C5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设立常委会的高校党委，一般设党委委员</w:t>
      </w:r>
      <w:r>
        <w:rPr>
          <w:rFonts w:ascii="宋体" w:hAnsi="宋体" w:cs="宋体" w:hint="eastAsia"/>
          <w:color w:val="333333"/>
          <w:szCs w:val="24"/>
          <w:shd w:val="clear" w:color="auto" w:fill="FFFFFF"/>
        </w:rPr>
        <w:t>15</w:t>
      </w:r>
      <w:r>
        <w:rPr>
          <w:rFonts w:ascii="宋体" w:hAnsi="宋体" w:cs="宋体" w:hint="eastAsia"/>
          <w:color w:val="333333"/>
          <w:szCs w:val="24"/>
          <w:shd w:val="clear" w:color="auto" w:fill="FFFFFF"/>
        </w:rPr>
        <w:t>至</w:t>
      </w:r>
      <w:r>
        <w:rPr>
          <w:rFonts w:ascii="宋体" w:hAnsi="宋体" w:cs="宋体" w:hint="eastAsia"/>
          <w:color w:val="333333"/>
          <w:szCs w:val="24"/>
          <w:shd w:val="clear" w:color="auto" w:fill="FFFFFF"/>
        </w:rPr>
        <w:t>31</w:t>
      </w:r>
      <w:r>
        <w:rPr>
          <w:rFonts w:ascii="宋体" w:hAnsi="宋体" w:cs="宋体" w:hint="eastAsia"/>
          <w:color w:val="333333"/>
          <w:szCs w:val="24"/>
          <w:shd w:val="clear" w:color="auto" w:fill="FFFFFF"/>
        </w:rPr>
        <w:t>人，常委会委员</w:t>
      </w:r>
      <w:r>
        <w:rPr>
          <w:rFonts w:ascii="宋体" w:hAnsi="宋体" w:cs="宋体" w:hint="eastAsia"/>
          <w:color w:val="333333"/>
          <w:szCs w:val="24"/>
          <w:shd w:val="clear" w:color="auto" w:fill="FFFFFF"/>
        </w:rPr>
        <w:t>7</w:t>
      </w:r>
      <w:r>
        <w:rPr>
          <w:rFonts w:ascii="宋体" w:hAnsi="宋体" w:cs="宋体" w:hint="eastAsia"/>
          <w:color w:val="333333"/>
          <w:szCs w:val="24"/>
          <w:shd w:val="clear" w:color="auto" w:fill="FFFFFF"/>
        </w:rPr>
        <w:t>至</w:t>
      </w:r>
      <w:r>
        <w:rPr>
          <w:rFonts w:ascii="宋体" w:hAnsi="宋体" w:cs="宋体" w:hint="eastAsia"/>
          <w:color w:val="333333"/>
          <w:szCs w:val="24"/>
          <w:shd w:val="clear" w:color="auto" w:fill="FFFFFF"/>
        </w:rPr>
        <w:t>11</w:t>
      </w:r>
      <w:r>
        <w:rPr>
          <w:rFonts w:ascii="宋体" w:hAnsi="宋体" w:cs="宋体" w:hint="eastAsia"/>
          <w:color w:val="333333"/>
          <w:szCs w:val="24"/>
          <w:shd w:val="clear" w:color="auto" w:fill="FFFFFF"/>
        </w:rPr>
        <w:t>人；不设常委会的，一般</w:t>
      </w:r>
      <w:proofErr w:type="gramStart"/>
      <w:r>
        <w:rPr>
          <w:rFonts w:ascii="宋体" w:hAnsi="宋体" w:cs="宋体" w:hint="eastAsia"/>
          <w:color w:val="333333"/>
          <w:szCs w:val="24"/>
          <w:shd w:val="clear" w:color="auto" w:fill="FFFFFF"/>
        </w:rPr>
        <w:t>设委员</w:t>
      </w:r>
      <w:proofErr w:type="gramEnd"/>
      <w:r>
        <w:rPr>
          <w:rFonts w:ascii="宋体" w:hAnsi="宋体" w:cs="宋体" w:hint="eastAsia"/>
          <w:color w:val="333333"/>
          <w:szCs w:val="24"/>
          <w:shd w:val="clear" w:color="auto" w:fill="FFFFFF"/>
        </w:rPr>
        <w:t>7</w:t>
      </w:r>
      <w:r>
        <w:rPr>
          <w:rFonts w:ascii="宋体" w:hAnsi="宋体" w:cs="宋体" w:hint="eastAsia"/>
          <w:color w:val="333333"/>
          <w:szCs w:val="24"/>
          <w:shd w:val="clear" w:color="auto" w:fill="FFFFFF"/>
        </w:rPr>
        <w:t>至</w:t>
      </w:r>
      <w:r>
        <w:rPr>
          <w:rFonts w:ascii="宋体" w:hAnsi="宋体" w:cs="宋体" w:hint="eastAsia"/>
          <w:color w:val="333333"/>
          <w:szCs w:val="24"/>
          <w:shd w:val="clear" w:color="auto" w:fill="FFFFFF"/>
        </w:rPr>
        <w:t>11</w:t>
      </w:r>
      <w:r>
        <w:rPr>
          <w:rFonts w:ascii="宋体" w:hAnsi="宋体" w:cs="宋体" w:hint="eastAsia"/>
          <w:color w:val="333333"/>
          <w:szCs w:val="24"/>
          <w:shd w:val="clear" w:color="auto" w:fill="FFFFFF"/>
        </w:rPr>
        <w:t>人。根据学校实际，经上级党组织批准，可以适当增减常委会委员或者不设常委会的委员职数。</w:t>
      </w:r>
    </w:p>
    <w:p w14:paraId="4FD8E3A8" w14:textId="2F676194"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第七条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高校院（系）级单位根据工作需要和党员人数，经学校党委批准，</w:t>
      </w:r>
      <w:r>
        <w:rPr>
          <w:rFonts w:ascii="宋体" w:hAnsi="宋体" w:cs="宋体" w:hint="eastAsia"/>
          <w:color w:val="333333"/>
          <w:szCs w:val="24"/>
          <w:shd w:val="clear" w:color="auto" w:fill="FFFFFF"/>
        </w:rPr>
        <w:t>设立党的基层委员会、总支部委员会、支部委员会。党的基层委员会由党员大会或者党员代表大会选举产生，党的总支部委员会、支部委员会由党员大会选举产生。院（系）党组织每届任期一般为</w:t>
      </w:r>
      <w:r>
        <w:rPr>
          <w:rFonts w:ascii="宋体" w:hAnsi="宋体" w:cs="宋体" w:hint="eastAsia"/>
          <w:color w:val="333333"/>
          <w:szCs w:val="24"/>
          <w:shd w:val="clear" w:color="auto" w:fill="FFFFFF"/>
        </w:rPr>
        <w:t>5</w:t>
      </w:r>
      <w:r>
        <w:rPr>
          <w:rFonts w:ascii="宋体" w:hAnsi="宋体" w:cs="宋体" w:hint="eastAsia"/>
          <w:color w:val="333333"/>
          <w:szCs w:val="24"/>
          <w:shd w:val="clear" w:color="auto" w:fill="FFFFFF"/>
        </w:rPr>
        <w:t>年。</w:t>
      </w:r>
    </w:p>
    <w:p w14:paraId="4EA28882" w14:textId="706EAD68"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第八条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有正式党员</w:t>
      </w:r>
      <w:r>
        <w:rPr>
          <w:rFonts w:ascii="宋体" w:hAnsi="宋体" w:cs="宋体" w:hint="eastAsia"/>
          <w:color w:val="333333"/>
          <w:szCs w:val="24"/>
          <w:shd w:val="clear" w:color="auto" w:fill="FFFFFF"/>
        </w:rPr>
        <w:t>7</w:t>
      </w:r>
      <w:r>
        <w:rPr>
          <w:rFonts w:ascii="宋体" w:hAnsi="宋体" w:cs="宋体" w:hint="eastAsia"/>
          <w:color w:val="333333"/>
          <w:szCs w:val="24"/>
          <w:shd w:val="clear" w:color="auto" w:fill="FFFFFF"/>
        </w:rPr>
        <w:t>人以上的党支部，应当设立党支部委员会；正式党员不足</w:t>
      </w:r>
      <w:r>
        <w:rPr>
          <w:rFonts w:ascii="宋体" w:hAnsi="宋体" w:cs="宋体" w:hint="eastAsia"/>
          <w:color w:val="333333"/>
          <w:szCs w:val="24"/>
          <w:shd w:val="clear" w:color="auto" w:fill="FFFFFF"/>
        </w:rPr>
        <w:t>7</w:t>
      </w:r>
      <w:r>
        <w:rPr>
          <w:rFonts w:ascii="宋体" w:hAnsi="宋体" w:cs="宋体" w:hint="eastAsia"/>
          <w:color w:val="333333"/>
          <w:szCs w:val="24"/>
          <w:shd w:val="clear" w:color="auto" w:fill="FFFFFF"/>
        </w:rPr>
        <w:t>人的党支部，设</w:t>
      </w:r>
      <w:r>
        <w:rPr>
          <w:rFonts w:ascii="宋体" w:hAnsi="宋体" w:cs="宋体" w:hint="eastAsia"/>
          <w:color w:val="333333"/>
          <w:szCs w:val="24"/>
          <w:shd w:val="clear" w:color="auto" w:fill="FFFFFF"/>
        </w:rPr>
        <w:t>1</w:t>
      </w:r>
      <w:r>
        <w:rPr>
          <w:rFonts w:ascii="宋体" w:hAnsi="宋体" w:cs="宋体" w:hint="eastAsia"/>
          <w:color w:val="333333"/>
          <w:szCs w:val="24"/>
          <w:shd w:val="clear" w:color="auto" w:fill="FFFFFF"/>
        </w:rPr>
        <w:t>名书记，必要时可以设</w:t>
      </w:r>
      <w:r>
        <w:rPr>
          <w:rFonts w:ascii="宋体" w:hAnsi="宋体" w:cs="宋体" w:hint="eastAsia"/>
          <w:color w:val="333333"/>
          <w:szCs w:val="24"/>
          <w:shd w:val="clear" w:color="auto" w:fill="FFFFFF"/>
        </w:rPr>
        <w:t>1</w:t>
      </w:r>
      <w:r>
        <w:rPr>
          <w:rFonts w:ascii="宋体" w:hAnsi="宋体" w:cs="宋体" w:hint="eastAsia"/>
          <w:color w:val="333333"/>
          <w:szCs w:val="24"/>
          <w:shd w:val="clear" w:color="auto" w:fill="FFFFFF"/>
        </w:rPr>
        <w:t>名副书记，由党支部党员大会选举产生。党支部委员会和不设支部委员会的支部书记、副书记每届任期一般为</w:t>
      </w:r>
      <w:r>
        <w:rPr>
          <w:rFonts w:ascii="宋体" w:hAnsi="宋体" w:cs="宋体" w:hint="eastAsia"/>
          <w:color w:val="333333"/>
          <w:szCs w:val="24"/>
          <w:shd w:val="clear" w:color="auto" w:fill="FFFFFF"/>
        </w:rPr>
        <w:t>3</w:t>
      </w:r>
      <w:r>
        <w:rPr>
          <w:rFonts w:ascii="宋体" w:hAnsi="宋体" w:cs="宋体" w:hint="eastAsia"/>
          <w:color w:val="333333"/>
          <w:szCs w:val="24"/>
          <w:shd w:val="clear" w:color="auto" w:fill="FFFFFF"/>
        </w:rPr>
        <w:t>年。</w:t>
      </w:r>
    </w:p>
    <w:p w14:paraId="4C5BD352" w14:textId="1A9312A4"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第九条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14:paraId="79C6C06F"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注重选拔党性强、业务精、有威信、肯奉献的党员学术带头人担任教师党支部书记。注重从优秀辅导员、骨干教师、优秀学生党员中选拔学生党支部书记。管</w:t>
      </w:r>
      <w:r>
        <w:rPr>
          <w:rFonts w:ascii="宋体" w:hAnsi="宋体" w:cs="宋体" w:hint="eastAsia"/>
          <w:color w:val="333333"/>
          <w:szCs w:val="24"/>
          <w:shd w:val="clear" w:color="auto" w:fill="FFFFFF"/>
        </w:rPr>
        <w:t>理、后勤等部门党支部书记一般由本部门主要负责人担任。</w:t>
      </w:r>
    </w:p>
    <w:p w14:paraId="58D165BF" w14:textId="3798B0B8"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第三章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主要职责</w:t>
      </w:r>
    </w:p>
    <w:p w14:paraId="7439414D" w14:textId="1BDD2983"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高校党委承担管党治党、办学治校主体责任，把方向、管大局、作决策、抓班子、带队伍、保落实。主要职责是：</w:t>
      </w:r>
    </w:p>
    <w:p w14:paraId="538B1CE9"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14:paraId="1AE0ECE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14:paraId="41EC9CED"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（三）审议确定学校基本管理制度，讨论决定学校改革发展稳定以及教学</w:t>
      </w:r>
      <w:r>
        <w:rPr>
          <w:rFonts w:ascii="宋体" w:hAnsi="宋体" w:cs="宋体" w:hint="eastAsia"/>
          <w:color w:val="333333"/>
          <w:szCs w:val="24"/>
          <w:shd w:val="clear" w:color="auto" w:fill="FFFFFF"/>
        </w:rPr>
        <w:t>、科研、行政管理中的重大事项。</w:t>
      </w:r>
    </w:p>
    <w:p w14:paraId="2D4D0F7C"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（四）讨论决定学校内部组织机构的设置及其负责人的人选。按照干部管理权限，负责干部的教育、培训、选拔、考核和监督。加强领导班子建设、干部队伍建设和人才队伍建设。</w:t>
      </w:r>
    </w:p>
    <w:p w14:paraId="0057C44B"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（五）按照党要管党、全面从严治党要求，加强学校党组织建设。落实基层党建工作责任制，发挥学校基层党组织战斗堡垒作用和党员先锋模范作用。</w:t>
      </w:r>
    </w:p>
    <w:p w14:paraId="42122638"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（六）履行学校党风廉政建设主体责任，领导、支持内设纪检组</w:t>
      </w:r>
      <w:proofErr w:type="gramStart"/>
      <w:r>
        <w:rPr>
          <w:rFonts w:ascii="宋体" w:hAnsi="宋体" w:cs="宋体" w:hint="eastAsia"/>
          <w:color w:val="333333"/>
          <w:szCs w:val="24"/>
          <w:shd w:val="clear" w:color="auto" w:fill="FFFFFF"/>
        </w:rPr>
        <w:t>织履行</w:t>
      </w:r>
      <w:proofErr w:type="gramEnd"/>
      <w:r>
        <w:rPr>
          <w:rFonts w:ascii="宋体" w:hAnsi="宋体" w:cs="宋体" w:hint="eastAsia"/>
          <w:color w:val="333333"/>
          <w:szCs w:val="24"/>
          <w:shd w:val="clear" w:color="auto" w:fill="FFFFFF"/>
        </w:rPr>
        <w:t>监督执纪问责职责，接受同级纪检组织和上级纪委监委及其派驻纪检监察机构的监督。</w:t>
      </w:r>
    </w:p>
    <w:p w14:paraId="4D511C4B"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（七）领导学校思想政治工作和德育工作，落实意识</w:t>
      </w:r>
      <w:r>
        <w:rPr>
          <w:rFonts w:ascii="宋体" w:hAnsi="宋体" w:cs="宋体" w:hint="eastAsia"/>
          <w:color w:val="333333"/>
          <w:szCs w:val="24"/>
          <w:shd w:val="clear" w:color="auto" w:fill="FFFFFF"/>
        </w:rPr>
        <w:t>形态工作责任制，维护学校安全稳定，促进和谐校园建设。</w:t>
      </w:r>
    </w:p>
    <w:p w14:paraId="3BB74B5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（八）领导学校群团组织、学术组织和教职工代表大会。</w:t>
      </w:r>
    </w:p>
    <w:p w14:paraId="01D1A671"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（九）做好统一战线工作。对学校内民主党派的基层组织实行政治领导，支持其依照各自章程开展活动。支持无党派人士等统一战线成员参加统一战线相关活动，发挥积极作</w:t>
      </w:r>
      <w:r>
        <w:rPr>
          <w:rFonts w:ascii="宋体" w:hAnsi="宋体" w:cs="宋体" w:hint="eastAsia"/>
          <w:color w:val="333333"/>
          <w:szCs w:val="24"/>
          <w:shd w:val="clear" w:color="auto" w:fill="FFFFFF"/>
        </w:rPr>
        <w:lastRenderedPageBreak/>
        <w:t>用。加强党外知识分子工作和党外代表人士队伍建设。加强民族和宗教工作，深入开展铸牢中华民族共同体意识教育，坚决防范和抵御各类非法传教、渗透活动。</w:t>
      </w:r>
    </w:p>
    <w:p w14:paraId="62EAF71E"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第十一条　高校院（系）级单位党组织应当强化政治功能，履行政治责任，保证教学科研管理等各项任务完成，支持本单位行</w:t>
      </w:r>
      <w:r>
        <w:rPr>
          <w:rFonts w:ascii="宋体" w:hAnsi="宋体" w:cs="宋体" w:hint="eastAsia"/>
          <w:color w:val="333333"/>
          <w:szCs w:val="24"/>
          <w:shd w:val="clear" w:color="auto" w:fill="FFFFFF"/>
        </w:rPr>
        <w:t>政领导班子和负责人开展工作，健全集体领导、党政分工合作、协调运行的工作机制。主要职责是：</w:t>
      </w:r>
    </w:p>
    <w:p w14:paraId="6B17315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（一）宣传和执行党的路线方针政策以及上级党组织的决议，并为其贯彻落实发挥保证监督作用。</w:t>
      </w:r>
    </w:p>
    <w:p w14:paraId="73CC8F40"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14:paraId="09A0706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（三）加强党组织自身建设，建立健全党支部书记工作例会等制度，具体指导党支部开展工作。</w:t>
      </w:r>
    </w:p>
    <w:p w14:paraId="6B0402E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（四）领导本单位思想政治工作，加强</w:t>
      </w:r>
      <w:r>
        <w:rPr>
          <w:rFonts w:ascii="宋体" w:hAnsi="宋体" w:cs="宋体" w:hint="eastAsia"/>
          <w:color w:val="333333"/>
          <w:szCs w:val="24"/>
          <w:shd w:val="clear" w:color="auto" w:fill="FFFFFF"/>
        </w:rPr>
        <w:t>师德师风建设，落实意识形态工作责任制。把好教师引进、课程建设、教材选用、学术活动等重要工作的政治关。</w:t>
      </w:r>
    </w:p>
    <w:p w14:paraId="13EFD3E0"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（五）做好本单位党员、干部的教育管理工作，做好人才的教育引导和联系服务工作。</w:t>
      </w:r>
    </w:p>
    <w:p w14:paraId="729FF357"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（六）领导本单位群团组织、学术组织和教职工代表大会。做好统一战线工作。</w:t>
      </w:r>
    </w:p>
    <w:p w14:paraId="7D474EEE" w14:textId="3C5760DF"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第十二条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教职工党支部围绕本单位改革发展稳定等开展工作，落实立德树人根本任务，发挥教育管理监督党员和组织宣传凝聚服务师生员工的作用。主要职责是：</w:t>
      </w:r>
    </w:p>
    <w:p w14:paraId="33AC0A41"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（一）宣传和执行党的路线方针政策以及上级党组织的决议，团结师生员工，在完成教学科研管理任务中发挥党员先锋模范作用；</w:t>
      </w:r>
    </w:p>
    <w:p w14:paraId="6A123AF3"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（二）参与本单位重大问题决策，支持本单位行政负责人开展工作，对教职工职称评定、岗位（职员等级）晋升、考核评价等进行政治把关；</w:t>
      </w:r>
    </w:p>
    <w:p w14:paraId="586C663A"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（三）做好党员教育、管理、监督和服务工作，定期召开组织生活会，开展批评和自我批评；</w:t>
      </w:r>
    </w:p>
    <w:p w14:paraId="519A92C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（四）培养教育入党积极分子，做好发展党员工作；</w:t>
      </w:r>
    </w:p>
    <w:p w14:paraId="31FD3EEC"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（五）加强师德师风建设，有针对性地做好思想政治工作；</w:t>
      </w:r>
    </w:p>
    <w:p w14:paraId="5B63B5C8"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（六）密切联系群众，经常听取师生员工意见和诉求，维护他们的正当权利和利益。</w:t>
      </w:r>
    </w:p>
    <w:p w14:paraId="1B418F87" w14:textId="3A7F2F32"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第十三条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学生党支部应当加强思想政治引领，筑牢学生理想信念根基，引导学生刻苦学习、全面发展、健康成长。主要职责是：</w:t>
      </w:r>
    </w:p>
    <w:p w14:paraId="3D2BE7AA"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（一）宣传和执行党的路线方针政策以及上级党组织的决议。</w:t>
      </w:r>
    </w:p>
    <w:p w14:paraId="5863326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（二）加强对学生党员的教育、管理、监督和服务，定期召开组织生活会，开展批评和自我批评。发挥学生党员先锋模范作用，影响、带动广大学生明确学习目的，完成学习任务。</w:t>
      </w:r>
    </w:p>
    <w:p w14:paraId="7090BA55"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（三）组织学生党员参与学生事务管理，维护学校稳定。支持、指导和帮助团支部、班委会以及学生社团根据学生特点开展工作，充分发挥保留团籍的学生党员的带动作用。</w:t>
      </w:r>
    </w:p>
    <w:p w14:paraId="7B493BD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（四）培养教育学生中的入党</w:t>
      </w:r>
      <w:r>
        <w:rPr>
          <w:rFonts w:ascii="宋体" w:hAnsi="宋体" w:cs="宋体" w:hint="eastAsia"/>
          <w:color w:val="333333"/>
          <w:szCs w:val="24"/>
          <w:shd w:val="clear" w:color="auto" w:fill="FFFFFF"/>
        </w:rPr>
        <w:t>积极分子，按照标准和程序发展学生党员。</w:t>
      </w:r>
    </w:p>
    <w:p w14:paraId="4388EBB0"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（五）根据学生特点，有针对性地做好思想政治教育工作。</w:t>
      </w:r>
    </w:p>
    <w:p w14:paraId="76C69746" w14:textId="44D8F664"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第四章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党的纪律检查工作</w:t>
      </w:r>
    </w:p>
    <w:p w14:paraId="3BA65E8D" w14:textId="571F3845"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第十四条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14:paraId="7886267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实行向高校派驻纪检监察机构的，派驻纪检监察机构根据授权履行纪检、监察职责，代表上级纪委监委对高校党委进行监督。</w:t>
      </w:r>
    </w:p>
    <w:p w14:paraId="4D7E2B2C" w14:textId="4F5F771B"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 xml:space="preserve">第十五条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高校纪委设立专门工作机构，配备必要的工作人员。</w:t>
      </w:r>
    </w:p>
    <w:p w14:paraId="7C4B1AB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高校党委视具体情况</w:t>
      </w:r>
      <w:r>
        <w:rPr>
          <w:rFonts w:ascii="宋体" w:hAnsi="宋体" w:cs="宋体" w:hint="eastAsia"/>
          <w:color w:val="333333"/>
          <w:szCs w:val="24"/>
          <w:shd w:val="clear" w:color="auto" w:fill="FFFFFF"/>
        </w:rPr>
        <w:t>在院（系）级单位党委设立纪委或者纪律检查委员。党的总支部委员会和支部委员会设纪律检查委员。</w:t>
      </w:r>
    </w:p>
    <w:p w14:paraId="684CAF40" w14:textId="37641C90"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第十六条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高校纪委是高校党内监督专责机关，履行监督执纪问责职责。主要任务是：</w:t>
      </w:r>
    </w:p>
    <w:p w14:paraId="60EC234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（一）维护党章和其他党内法规，检查党的路线方针政策和决议的执行情况，协助高校党委推进全面从严治党、加强党风建设和组织协调反腐败工作。</w:t>
      </w:r>
    </w:p>
    <w:p w14:paraId="5E11823A"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（二）经常对党员进行遵守纪律的教育，</w:t>
      </w:r>
      <w:proofErr w:type="gramStart"/>
      <w:r>
        <w:rPr>
          <w:rFonts w:ascii="宋体" w:hAnsi="宋体" w:cs="宋体" w:hint="eastAsia"/>
          <w:color w:val="333333"/>
          <w:szCs w:val="24"/>
          <w:shd w:val="clear" w:color="auto" w:fill="FFFFFF"/>
        </w:rPr>
        <w:t>作出</w:t>
      </w:r>
      <w:proofErr w:type="gramEnd"/>
      <w:r>
        <w:rPr>
          <w:rFonts w:ascii="宋体" w:hAnsi="宋体" w:cs="宋体" w:hint="eastAsia"/>
          <w:color w:val="333333"/>
          <w:szCs w:val="24"/>
          <w:shd w:val="clear" w:color="auto" w:fill="FFFFFF"/>
        </w:rPr>
        <w:t>关于维护党纪的决定。</w:t>
      </w:r>
    </w:p>
    <w:p w14:paraId="60BDD07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（三）对党的组织和党员领导干部履行职责、行使权力进行监督，受理处置党员群众检举举报，开展谈话提醒、约谈函询。</w:t>
      </w:r>
    </w:p>
    <w:p w14:paraId="6CF29C66"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（四）检查和处理党的组织和党员违反党</w:t>
      </w:r>
      <w:r>
        <w:rPr>
          <w:rFonts w:ascii="宋体" w:hAnsi="宋体" w:cs="宋体" w:hint="eastAsia"/>
          <w:color w:val="333333"/>
          <w:szCs w:val="24"/>
          <w:shd w:val="clear" w:color="auto" w:fill="FFFFFF"/>
        </w:rPr>
        <w:t>章和其他党内法规的比较重要或者复杂的案件，决定或者取消对这些案件中的党员的处分；进行问</w:t>
      </w:r>
      <w:proofErr w:type="gramStart"/>
      <w:r>
        <w:rPr>
          <w:rFonts w:ascii="宋体" w:hAnsi="宋体" w:cs="宋体" w:hint="eastAsia"/>
          <w:color w:val="333333"/>
          <w:szCs w:val="24"/>
          <w:shd w:val="clear" w:color="auto" w:fill="FFFFFF"/>
        </w:rPr>
        <w:t>责或者</w:t>
      </w:r>
      <w:proofErr w:type="gramEnd"/>
      <w:r>
        <w:rPr>
          <w:rFonts w:ascii="宋体" w:hAnsi="宋体" w:cs="宋体" w:hint="eastAsia"/>
          <w:color w:val="333333"/>
          <w:szCs w:val="24"/>
          <w:shd w:val="clear" w:color="auto" w:fill="FFFFFF"/>
        </w:rPr>
        <w:t>提出责任追究的建议。</w:t>
      </w:r>
    </w:p>
    <w:p w14:paraId="3266DFFB"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（五）受理党员的控告和申诉，保障党员权利不受侵犯。</w:t>
      </w:r>
    </w:p>
    <w:p w14:paraId="2FAB5B74"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高校纪委应当严格按照职责权限和工作程序处理违犯党纪的线索和案件，把处理特别重要或者复杂案件中的问题和处理结果，向同级党委和上级纪委报告。</w:t>
      </w:r>
    </w:p>
    <w:p w14:paraId="5BE03E9D" w14:textId="4E25902C"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第五章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党员队伍建设</w:t>
      </w:r>
    </w:p>
    <w:p w14:paraId="44CF0632" w14:textId="627D8BDA"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第十七条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高校党组织应当构建多层次、多渠道的党员经常性学习教育体系，加强政治理论教育和党史教育，突出政治教育和政治训练，强化党章党规党纪教育、党的宗旨教育、革命传统教育、形势政策教育和知</w:t>
      </w:r>
      <w:r>
        <w:rPr>
          <w:rFonts w:ascii="宋体" w:hAnsi="宋体" w:cs="宋体" w:hint="eastAsia"/>
          <w:color w:val="333333"/>
          <w:szCs w:val="24"/>
          <w:shd w:val="clear" w:color="auto" w:fill="FFFFFF"/>
        </w:rPr>
        <w:t>识技能教育，推进“两学一做”学习教育常态化制度化，建立和落实不忘初心、牢记使命的制度。</w:t>
      </w:r>
    </w:p>
    <w:p w14:paraId="552D7AFD" w14:textId="383D3678"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第十八条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严格党的组织生活，坚持开展批评和自我批评，提高“三会一课”质量，开好民主生活会和组织生活会，健全落实谈心谈话、民主评议党员、主题党日等制度，确保党的组织生活经常、认真、严肃。</w:t>
      </w:r>
    </w:p>
    <w:p w14:paraId="4CD4190C" w14:textId="5AB3C054"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 xml:space="preserve">第十九条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w:t>
      </w:r>
      <w:r>
        <w:rPr>
          <w:rFonts w:ascii="宋体" w:hAnsi="宋体" w:cs="宋体" w:hint="eastAsia"/>
          <w:color w:val="333333"/>
          <w:szCs w:val="24"/>
          <w:shd w:val="clear" w:color="auto" w:fill="FFFFFF"/>
        </w:rPr>
        <w:t>模范作用平台，健全党员联系和服务群众工作体系。妥善处置不合格党员，严格执行党的纪律。</w:t>
      </w:r>
    </w:p>
    <w:p w14:paraId="7FD1B2BA" w14:textId="747405D9"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尊重党员主体地位，发扬党内民主，保障党员权利，推进党务公开。高校党组织讨论决定重要事项前，应当充分听取党员的意见，党内重要情况及时向党员通报。</w:t>
      </w:r>
    </w:p>
    <w:p w14:paraId="2AC293D1" w14:textId="5B0AC658"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第二十一条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按照坚持标准、保证质量、改善结构、慎重发展的方针和有关规定，把政治标准放在首位，加强对入党积极分子的教育、培养和考察，加强在高层次人才、优秀青年教师和优秀学生中发展党员工作。建立党员领导干部和党员学术带头人直接联系培养教师入党积极分子制度。将团组织推优作为确定学生入党积极分子的重要渠道。建立从高中到大学、从大学到研究生阶段入党积极分子接续培养机制，加大在高校低年级学生中发展党员力度。</w:t>
      </w:r>
    </w:p>
    <w:p w14:paraId="05AD715A" w14:textId="29DFDA0B"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第二十二条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高校党委应当设立党校。党校的主要任务是培训党员、干部和入党积极分子。</w:t>
      </w:r>
    </w:p>
    <w:p w14:paraId="69E2348D" w14:textId="0E5EE3DB"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第六章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干部和人才工作</w:t>
      </w:r>
    </w:p>
    <w:p w14:paraId="26070188" w14:textId="5284AFBB"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第二十</w:t>
      </w:r>
      <w:r>
        <w:rPr>
          <w:rFonts w:ascii="宋体" w:hAnsi="宋体" w:cs="宋体" w:hint="eastAsia"/>
          <w:color w:val="333333"/>
          <w:szCs w:val="24"/>
          <w:shd w:val="clear" w:color="auto" w:fill="FFFFFF"/>
        </w:rPr>
        <w:t xml:space="preserve">三条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14:paraId="75D27EFE"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选拔任用学校中层管理人员，由高校党委及其组织部门按照有关规定进行分析</w:t>
      </w:r>
      <w:proofErr w:type="gramStart"/>
      <w:r>
        <w:rPr>
          <w:rFonts w:ascii="宋体" w:hAnsi="宋体" w:cs="宋体" w:hint="eastAsia"/>
          <w:color w:val="333333"/>
          <w:szCs w:val="24"/>
          <w:shd w:val="clear" w:color="auto" w:fill="FFFFFF"/>
        </w:rPr>
        <w:t>研</w:t>
      </w:r>
      <w:proofErr w:type="gramEnd"/>
      <w:r>
        <w:rPr>
          <w:rFonts w:ascii="宋体" w:hAnsi="宋体" w:cs="宋体" w:hint="eastAsia"/>
          <w:color w:val="333333"/>
          <w:szCs w:val="24"/>
          <w:shd w:val="clear" w:color="auto" w:fill="FFFFFF"/>
        </w:rPr>
        <w:t>判和动议、民主推荐、考察，充分听取有关方面意见，经高校党委（常委会）集体讨论决定，按照规定程序办理。</w:t>
      </w:r>
    </w:p>
    <w:p w14:paraId="275EC625" w14:textId="0148514A"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 xml:space="preserve">第二十四条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高校院（系）级单位党组织在干部队伍</w:t>
      </w:r>
      <w:r>
        <w:rPr>
          <w:rFonts w:ascii="宋体" w:hAnsi="宋体" w:cs="宋体" w:hint="eastAsia"/>
          <w:color w:val="333333"/>
          <w:szCs w:val="24"/>
          <w:shd w:val="clear" w:color="auto" w:fill="FFFFFF"/>
        </w:rPr>
        <w:t>建设中发挥主导作用，同本单位行政领导一起，做好本单位干部的教育、培训、选拔、考核和监督工作，以及学生辅导员、班主任的配备、管理工作。</w:t>
      </w:r>
    </w:p>
    <w:p w14:paraId="79E43442"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对院（系）级单位行政领导班子的配备及其成员的选拔，本单位党组织可以向学校党委提出建议，并协助学校党委组织部门进行考察。</w:t>
      </w:r>
    </w:p>
    <w:p w14:paraId="42B5B85F" w14:textId="7EB3E333"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第二十五条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高校党委应当建立健全优秀年轻干部发现培养选拔制度，制定并落实年轻干部队伍建设规划，大胆选拔使用经过实践考验的优秀年轻干部。统筹</w:t>
      </w:r>
      <w:proofErr w:type="gramStart"/>
      <w:r>
        <w:rPr>
          <w:rFonts w:ascii="宋体" w:hAnsi="宋体" w:cs="宋体" w:hint="eastAsia"/>
          <w:color w:val="333333"/>
          <w:szCs w:val="24"/>
          <w:shd w:val="clear" w:color="auto" w:fill="FFFFFF"/>
        </w:rPr>
        <w:t>做好女</w:t>
      </w:r>
      <w:proofErr w:type="gramEnd"/>
      <w:r>
        <w:rPr>
          <w:rFonts w:ascii="宋体" w:hAnsi="宋体" w:cs="宋体" w:hint="eastAsia"/>
          <w:color w:val="333333"/>
          <w:szCs w:val="24"/>
          <w:shd w:val="clear" w:color="auto" w:fill="FFFFFF"/>
        </w:rPr>
        <w:t>干部、少数民族干部和党外干部的培养选拔工作。</w:t>
      </w:r>
    </w:p>
    <w:p w14:paraId="506ED9AB" w14:textId="1CC6A04C"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第二十六条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高校党委应当坚持党</w:t>
      </w:r>
      <w:proofErr w:type="gramStart"/>
      <w:r>
        <w:rPr>
          <w:rFonts w:ascii="宋体" w:hAnsi="宋体" w:cs="宋体" w:hint="eastAsia"/>
          <w:color w:val="333333"/>
          <w:szCs w:val="24"/>
          <w:shd w:val="clear" w:color="auto" w:fill="FFFFFF"/>
        </w:rPr>
        <w:t>管人才</w:t>
      </w:r>
      <w:proofErr w:type="gramEnd"/>
      <w:r>
        <w:rPr>
          <w:rFonts w:ascii="宋体" w:hAnsi="宋体" w:cs="宋体" w:hint="eastAsia"/>
          <w:color w:val="333333"/>
          <w:szCs w:val="24"/>
          <w:shd w:val="clear" w:color="auto" w:fill="FFFFFF"/>
        </w:rPr>
        <w:t>原则，贯彻人才强国战略，实施更加</w:t>
      </w:r>
      <w:r>
        <w:rPr>
          <w:rFonts w:ascii="宋体" w:hAnsi="宋体" w:cs="宋体" w:hint="eastAsia"/>
          <w:color w:val="333333"/>
          <w:szCs w:val="24"/>
          <w:shd w:val="clear" w:color="auto" w:fill="FFFFFF"/>
        </w:rPr>
        <w:t>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14:paraId="47A16810" w14:textId="26737872"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第七章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思想政治工作</w:t>
      </w:r>
    </w:p>
    <w:p w14:paraId="1621F9B8" w14:textId="595FA140"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第二十七条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高校党委应当牢牢掌握党对学校意识形态工作的领导权，统一领导学校思想政治工作。发挥行政系统、群团组织、学术组织和广大教职工的作用，共同做好思想政治工作。</w:t>
      </w:r>
    </w:p>
    <w:p w14:paraId="3075BB65" w14:textId="08C3BDB2"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第二十八条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w:t>
      </w:r>
      <w:r>
        <w:rPr>
          <w:rFonts w:ascii="宋体" w:hAnsi="宋体" w:cs="宋体" w:hint="eastAsia"/>
          <w:color w:val="333333"/>
          <w:szCs w:val="24"/>
          <w:shd w:val="clear" w:color="auto" w:fill="FFFFFF"/>
        </w:rPr>
        <w:t>育、形势政策教育、社会主义民主法治教育、国家安全教育和民族团结进步教育。把培育和</w:t>
      </w:r>
      <w:proofErr w:type="gramStart"/>
      <w:r>
        <w:rPr>
          <w:rFonts w:ascii="宋体" w:hAnsi="宋体" w:cs="宋体" w:hint="eastAsia"/>
          <w:color w:val="333333"/>
          <w:szCs w:val="24"/>
          <w:shd w:val="clear" w:color="auto" w:fill="FFFFFF"/>
        </w:rPr>
        <w:t>践行</w:t>
      </w:r>
      <w:proofErr w:type="gramEnd"/>
      <w:r>
        <w:rPr>
          <w:rFonts w:ascii="宋体" w:hAnsi="宋体" w:cs="宋体" w:hint="eastAsia"/>
          <w:color w:val="333333"/>
          <w:szCs w:val="24"/>
          <w:shd w:val="clear" w:color="auto" w:fill="FFFFFF"/>
        </w:rPr>
        <w:t>社会主义核心价值观融入大学生思想政</w:t>
      </w:r>
      <w:r>
        <w:rPr>
          <w:rFonts w:ascii="宋体" w:hAnsi="宋体" w:cs="宋体" w:hint="eastAsia"/>
          <w:color w:val="333333"/>
          <w:szCs w:val="24"/>
          <w:shd w:val="clear" w:color="auto" w:fill="FFFFFF"/>
        </w:rPr>
        <w:lastRenderedPageBreak/>
        <w:t>治教育工作和师德师风建设的全过程，帮助广大师生员工树立正确的世界观、人生观和价值观，坚定中国特色社会主义道路自信、理论自信、制度自信、文化自信。</w:t>
      </w:r>
    </w:p>
    <w:p w14:paraId="2FA2EA55" w14:textId="12D6FDD9"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第二十九条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高校党组织应当把立德树人作为根本任务，构建思想政治工作体系，加强意识形态阵地管理。充分发挥课堂教学的主渠道作用，办好思想政治理论课，推进</w:t>
      </w:r>
      <w:proofErr w:type="gramStart"/>
      <w:r>
        <w:rPr>
          <w:rFonts w:ascii="宋体" w:hAnsi="宋体" w:cs="宋体" w:hint="eastAsia"/>
          <w:color w:val="333333"/>
          <w:szCs w:val="24"/>
          <w:shd w:val="clear" w:color="auto" w:fill="FFFFFF"/>
        </w:rPr>
        <w:t>课程思政建设</w:t>
      </w:r>
      <w:proofErr w:type="gramEnd"/>
      <w:r>
        <w:rPr>
          <w:rFonts w:ascii="宋体" w:hAnsi="宋体" w:cs="宋体" w:hint="eastAsia"/>
          <w:color w:val="333333"/>
          <w:szCs w:val="24"/>
          <w:shd w:val="clear" w:color="auto" w:fill="FFFFFF"/>
        </w:rPr>
        <w:t>，拓展新时代大学生思想政治教育的有效途径，形成全员全过程全方位育人的良好氛围和工作机制。</w:t>
      </w:r>
    </w:p>
    <w:p w14:paraId="18049426" w14:textId="6DF3585E"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思想政治工作应当坚持理论联系实际，定期分析师生员工的思想动态，坚持解决思想问题与解决实际问题相结合，注重人文关怀和心理疏导，区别不同层次，采取多种方式，推动思想政治工作传统优势和信息技术高度融合，增强思想政治工作的针对性、实效性。</w:t>
      </w:r>
    </w:p>
    <w:p w14:paraId="02B44469" w14:textId="50240794"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第八章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对群团组织的领导</w:t>
      </w:r>
    </w:p>
    <w:p w14:paraId="58B11203" w14:textId="5688977E"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第三十一条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高校党委应当研究工会、共青团、妇女组织等群团组织和学生会（研究生会）、学术组织工作中的重大问题，加强学生社团管理，支持他们依照法律和各自章程开展工作。</w:t>
      </w:r>
    </w:p>
    <w:p w14:paraId="1C0CDAD4" w14:textId="3B072B84"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第三十二条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高校党委领导教职工代表大会，支持教职工代表大会正确行使职权，在参与</w:t>
      </w:r>
      <w:r>
        <w:rPr>
          <w:rFonts w:ascii="宋体" w:hAnsi="宋体" w:cs="宋体" w:hint="eastAsia"/>
          <w:color w:val="333333"/>
          <w:szCs w:val="24"/>
          <w:shd w:val="clear" w:color="auto" w:fill="FFFFFF"/>
        </w:rPr>
        <w:t>学校民主管理和民主监督、维护教职工合法权益等方面发挥积极作用。</w:t>
      </w:r>
    </w:p>
    <w:p w14:paraId="3433CA69" w14:textId="3A463C18"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第九章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领导和保障</w:t>
      </w:r>
    </w:p>
    <w:p w14:paraId="41E8FE5A" w14:textId="48B70D40"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第三十三条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各级党委及其有关部门、有关国家机关党组（党委）应当把高校基层党组织建设作为党建工作的重要内容，摆在突出位置，纳入整体部署，坚持属地管理原则，坚持管班子管业务与管</w:t>
      </w:r>
      <w:proofErr w:type="gramStart"/>
      <w:r>
        <w:rPr>
          <w:rFonts w:ascii="宋体" w:hAnsi="宋体" w:cs="宋体" w:hint="eastAsia"/>
          <w:color w:val="333333"/>
          <w:szCs w:val="24"/>
          <w:shd w:val="clear" w:color="auto" w:fill="FFFFFF"/>
        </w:rPr>
        <w:t>党建管</w:t>
      </w:r>
      <w:proofErr w:type="gramEnd"/>
      <w:r>
        <w:rPr>
          <w:rFonts w:ascii="宋体" w:hAnsi="宋体" w:cs="宋体" w:hint="eastAsia"/>
          <w:color w:val="333333"/>
          <w:szCs w:val="24"/>
          <w:shd w:val="clear" w:color="auto" w:fill="FFFFFF"/>
        </w:rPr>
        <w:t>思想政治工作相结合，形成党委统一领导，教育工作领导小组牵头协调，纪检机关和组织、宣传、统战、教育工作等部门密切协作、齐抓共管的工作格局。</w:t>
      </w:r>
    </w:p>
    <w:p w14:paraId="2272A53A" w14:textId="78A7BA59"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 xml:space="preserve">第三十四条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各级党委及其有关部门、有关国家机关党组（党委）应当合理设置负责高校党建工作的部门和机构，各级党委教育</w:t>
      </w:r>
      <w:r>
        <w:rPr>
          <w:rFonts w:ascii="宋体" w:hAnsi="宋体" w:cs="宋体" w:hint="eastAsia"/>
          <w:color w:val="333333"/>
          <w:szCs w:val="24"/>
          <w:shd w:val="clear" w:color="auto" w:fill="FFFFFF"/>
        </w:rPr>
        <w:t>工作部门应当有内设机构具体承担高校党建工作职能，配齐配强工作人员。</w:t>
      </w:r>
    </w:p>
    <w:p w14:paraId="23397671"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高校党委根据工作需要，本着精干高效和有利于加强党建工作的原则，设立办公室、组织部、宣传部、统战部和教师工作、学生工作、保卫工作部门等机构。</w:t>
      </w:r>
    </w:p>
    <w:p w14:paraId="6E8194C1" w14:textId="6F82905F"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第三十五条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w:t>
      </w:r>
      <w:r>
        <w:rPr>
          <w:rFonts w:ascii="宋体" w:hAnsi="宋体" w:cs="宋体" w:hint="eastAsia"/>
          <w:color w:val="333333"/>
          <w:szCs w:val="24"/>
          <w:shd w:val="clear" w:color="auto" w:fill="FFFFFF"/>
        </w:rPr>
        <w:t>员担任。</w:t>
      </w:r>
    </w:p>
    <w:p w14:paraId="7C34A9CB"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w:t>
      </w:r>
      <w:r>
        <w:rPr>
          <w:rFonts w:ascii="宋体" w:hAnsi="宋体" w:cs="宋体" w:hint="eastAsia"/>
          <w:color w:val="333333"/>
          <w:szCs w:val="24"/>
          <w:shd w:val="clear" w:color="auto" w:fill="FFFFFF"/>
        </w:rPr>
        <w:t>1%</w:t>
      </w:r>
      <w:r>
        <w:rPr>
          <w:rFonts w:ascii="宋体" w:hAnsi="宋体" w:cs="宋体" w:hint="eastAsia"/>
          <w:color w:val="333333"/>
          <w:szCs w:val="24"/>
          <w:shd w:val="clear" w:color="auto" w:fill="FFFFFF"/>
        </w:rPr>
        <w:t>，每个院（系）至少配备</w:t>
      </w:r>
      <w:r>
        <w:rPr>
          <w:rFonts w:ascii="宋体" w:hAnsi="宋体" w:cs="宋体" w:hint="eastAsia"/>
          <w:color w:val="333333"/>
          <w:szCs w:val="24"/>
          <w:shd w:val="clear" w:color="auto" w:fill="FFFFFF"/>
        </w:rPr>
        <w:t>1</w:t>
      </w:r>
      <w:r>
        <w:rPr>
          <w:rFonts w:ascii="宋体" w:hAnsi="宋体" w:cs="宋体" w:hint="eastAsia"/>
          <w:color w:val="333333"/>
          <w:szCs w:val="24"/>
          <w:shd w:val="clear" w:color="auto" w:fill="FFFFFF"/>
        </w:rPr>
        <w:t>至</w:t>
      </w:r>
      <w:r>
        <w:rPr>
          <w:rFonts w:ascii="宋体" w:hAnsi="宋体" w:cs="宋体" w:hint="eastAsia"/>
          <w:color w:val="333333"/>
          <w:szCs w:val="24"/>
          <w:shd w:val="clear" w:color="auto" w:fill="FFFFFF"/>
        </w:rPr>
        <w:t>2</w:t>
      </w:r>
      <w:r>
        <w:rPr>
          <w:rFonts w:ascii="宋体" w:hAnsi="宋体" w:cs="宋体" w:hint="eastAsia"/>
          <w:color w:val="333333"/>
          <w:szCs w:val="24"/>
          <w:shd w:val="clear" w:color="auto" w:fill="FFFFFF"/>
        </w:rPr>
        <w:t>名专职组织员。专职辅导员岗位按照师生比不低于</w:t>
      </w:r>
      <w:r>
        <w:rPr>
          <w:rFonts w:ascii="宋体" w:hAnsi="宋体" w:cs="宋体" w:hint="eastAsia"/>
          <w:color w:val="333333"/>
          <w:szCs w:val="24"/>
          <w:shd w:val="clear" w:color="auto" w:fill="FFFFFF"/>
        </w:rPr>
        <w:t>1:200</w:t>
      </w:r>
      <w:r>
        <w:rPr>
          <w:rFonts w:ascii="宋体" w:hAnsi="宋体" w:cs="宋体" w:hint="eastAsia"/>
          <w:color w:val="333333"/>
          <w:szCs w:val="24"/>
          <w:shd w:val="clear" w:color="auto" w:fill="FFFFFF"/>
        </w:rPr>
        <w:t>的比例设置，专职思想政治理论课教师岗位按照师生比不低于</w:t>
      </w:r>
      <w:r>
        <w:rPr>
          <w:rFonts w:ascii="宋体" w:hAnsi="宋体" w:cs="宋体" w:hint="eastAsia"/>
          <w:color w:val="333333"/>
          <w:szCs w:val="24"/>
          <w:shd w:val="clear" w:color="auto" w:fill="FFFFFF"/>
        </w:rPr>
        <w:t>1:350</w:t>
      </w:r>
      <w:r>
        <w:rPr>
          <w:rFonts w:ascii="宋体" w:hAnsi="宋体" w:cs="宋体" w:hint="eastAsia"/>
          <w:color w:val="333333"/>
          <w:szCs w:val="24"/>
          <w:shd w:val="clear" w:color="auto" w:fill="FFFFFF"/>
        </w:rPr>
        <w:t>的比例核定。完善保障机制，为学校党的建设和思想政治工作提供经费和物质支持。</w:t>
      </w:r>
    </w:p>
    <w:p w14:paraId="0B62D05A" w14:textId="335E3DC6"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第三十六条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高校党的建设和思想政治工作情况应当纳入巡视</w:t>
      </w:r>
      <w:r>
        <w:rPr>
          <w:rFonts w:ascii="宋体" w:hAnsi="宋体" w:cs="宋体" w:hint="eastAsia"/>
          <w:color w:val="333333"/>
          <w:szCs w:val="24"/>
          <w:shd w:val="clear" w:color="auto" w:fill="FFFFFF"/>
        </w:rPr>
        <w:t>巡察，作为学校领导班子综合评价和领导人员选拔任用的重要依据，作为“双一流”建设等工作成效评估的重要内容。开展党组织书记抓基层党建述职评议考核工作，强化考核结果运用。对党的建设和思想政治工作重视不够、落实不力的，应当及时提醒、约谈；对出现严重问题的，按照有关规定严肃追责问责，督促抓好问题的整改落实。</w:t>
      </w:r>
    </w:p>
    <w:p w14:paraId="68DFCD0E" w14:textId="08694CBE" w:rsidR="00D52E2A" w:rsidRDefault="005500E3">
      <w:pPr>
        <w:pStyle w:val="a7"/>
        <w:widowControl/>
        <w:shd w:val="clear" w:color="auto" w:fill="FFFFFF"/>
        <w:spacing w:beforeAutospacing="0" w:afterAutospacing="0" w:line="560" w:lineRule="exact"/>
        <w:ind w:firstLine="480"/>
        <w:rPr>
          <w:rFonts w:ascii="宋体" w:hAnsi="宋体" w:cs="宋体"/>
          <w:szCs w:val="24"/>
        </w:rPr>
      </w:pPr>
      <w:r>
        <w:rPr>
          <w:rStyle w:val="a9"/>
          <w:rFonts w:ascii="宋体" w:hAnsi="宋体" w:cs="宋体" w:hint="eastAsia"/>
          <w:color w:val="333333"/>
          <w:szCs w:val="24"/>
          <w:shd w:val="clear" w:color="auto" w:fill="FFFFFF"/>
        </w:rPr>
        <w:t xml:space="preserve">第十章 </w:t>
      </w:r>
      <w:r>
        <w:rPr>
          <w:rStyle w:val="a9"/>
          <w:rFonts w:ascii="宋体" w:hAnsi="宋体" w:cs="宋体"/>
          <w:color w:val="333333"/>
          <w:szCs w:val="24"/>
          <w:shd w:val="clear" w:color="auto" w:fill="FFFFFF"/>
        </w:rPr>
        <w:t xml:space="preserve"> </w:t>
      </w:r>
      <w:r>
        <w:rPr>
          <w:rStyle w:val="a9"/>
          <w:rFonts w:ascii="宋体" w:hAnsi="宋体" w:cs="宋体" w:hint="eastAsia"/>
          <w:color w:val="333333"/>
          <w:szCs w:val="24"/>
          <w:shd w:val="clear" w:color="auto" w:fill="FFFFFF"/>
        </w:rPr>
        <w:t>附则</w:t>
      </w:r>
    </w:p>
    <w:p w14:paraId="6CCA9369" w14:textId="5967EB5A"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第三十七条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本条例适用于国家举办的普通高等学校。</w:t>
      </w:r>
    </w:p>
    <w:p w14:paraId="3286109E" w14:textId="77777777"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lastRenderedPageBreak/>
        <w:t>军队系统院校党组织的工作，按照中共中央、中央军事委员会有关规定执行。</w:t>
      </w:r>
    </w:p>
    <w:p w14:paraId="5C383F69" w14:textId="2942C73E"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第三十八条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本条例由中央组织部负责解释。</w:t>
      </w:r>
    </w:p>
    <w:p w14:paraId="74E579F4" w14:textId="02547D3F" w:rsidR="00D52E2A" w:rsidRDefault="005500E3">
      <w:pPr>
        <w:pStyle w:val="a7"/>
        <w:widowControl/>
        <w:shd w:val="clear" w:color="auto" w:fill="FFFFFF"/>
        <w:spacing w:before="225" w:beforeAutospacing="0" w:afterAutospacing="0" w:line="560" w:lineRule="exact"/>
        <w:ind w:firstLine="480"/>
        <w:rPr>
          <w:rFonts w:ascii="宋体" w:hAnsi="宋体" w:cs="宋体"/>
          <w:szCs w:val="24"/>
        </w:rPr>
      </w:pPr>
      <w:r>
        <w:rPr>
          <w:rFonts w:ascii="宋体" w:hAnsi="宋体" w:cs="宋体" w:hint="eastAsia"/>
          <w:color w:val="333333"/>
          <w:szCs w:val="24"/>
          <w:shd w:val="clear" w:color="auto" w:fill="FFFFFF"/>
        </w:rPr>
        <w:t xml:space="preserve">第三十九条 </w:t>
      </w:r>
      <w:r>
        <w:rPr>
          <w:rFonts w:ascii="宋体" w:hAnsi="宋体" w:cs="宋体"/>
          <w:color w:val="333333"/>
          <w:szCs w:val="24"/>
          <w:shd w:val="clear" w:color="auto" w:fill="FFFFFF"/>
        </w:rPr>
        <w:t xml:space="preserve"> </w:t>
      </w:r>
      <w:r>
        <w:rPr>
          <w:rFonts w:ascii="宋体" w:hAnsi="宋体" w:cs="宋体" w:hint="eastAsia"/>
          <w:color w:val="333333"/>
          <w:szCs w:val="24"/>
          <w:shd w:val="clear" w:color="auto" w:fill="FFFFFF"/>
        </w:rPr>
        <w:t>本条例自发布之日起施行。</w:t>
      </w:r>
    </w:p>
    <w:p w14:paraId="22848B8A" w14:textId="77777777" w:rsidR="00D52E2A" w:rsidRDefault="00D52E2A">
      <w:pPr>
        <w:spacing w:line="400" w:lineRule="exact"/>
        <w:jc w:val="left"/>
        <w:rPr>
          <w:rFonts w:ascii="仿宋" w:eastAsia="仿宋" w:hAnsi="仿宋" w:cs="仿宋"/>
          <w:sz w:val="28"/>
          <w:szCs w:val="28"/>
        </w:rPr>
      </w:pPr>
    </w:p>
    <w:sectPr w:rsidR="00D52E2A">
      <w:pgSz w:w="11906" w:h="16838"/>
      <w:pgMar w:top="1134" w:right="1247" w:bottom="1134"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VjZGJiZWI1NDBkMWIwMzM5NGU5NGJjNTU3NzE1ZjAifQ=="/>
  </w:docVars>
  <w:rsids>
    <w:rsidRoot w:val="00001455"/>
    <w:rsid w:val="00001455"/>
    <w:rsid w:val="00017655"/>
    <w:rsid w:val="000235EE"/>
    <w:rsid w:val="00052B5A"/>
    <w:rsid w:val="00063DCC"/>
    <w:rsid w:val="000A54EB"/>
    <w:rsid w:val="000B1EA9"/>
    <w:rsid w:val="00120389"/>
    <w:rsid w:val="00137BEA"/>
    <w:rsid w:val="001513EE"/>
    <w:rsid w:val="0015149C"/>
    <w:rsid w:val="001805B3"/>
    <w:rsid w:val="001828EF"/>
    <w:rsid w:val="00182BB2"/>
    <w:rsid w:val="001917BA"/>
    <w:rsid w:val="00195A94"/>
    <w:rsid w:val="001F7169"/>
    <w:rsid w:val="001F755A"/>
    <w:rsid w:val="00211978"/>
    <w:rsid w:val="002273F7"/>
    <w:rsid w:val="00237B80"/>
    <w:rsid w:val="002A450E"/>
    <w:rsid w:val="002B4CD1"/>
    <w:rsid w:val="002C4F09"/>
    <w:rsid w:val="0030610F"/>
    <w:rsid w:val="00313E8F"/>
    <w:rsid w:val="00320A15"/>
    <w:rsid w:val="00323622"/>
    <w:rsid w:val="00346408"/>
    <w:rsid w:val="00351BAB"/>
    <w:rsid w:val="0038419E"/>
    <w:rsid w:val="003D649E"/>
    <w:rsid w:val="003E534E"/>
    <w:rsid w:val="0040287E"/>
    <w:rsid w:val="00405F3A"/>
    <w:rsid w:val="00427A74"/>
    <w:rsid w:val="00451D91"/>
    <w:rsid w:val="004528DC"/>
    <w:rsid w:val="00490F1B"/>
    <w:rsid w:val="0049291E"/>
    <w:rsid w:val="004F622D"/>
    <w:rsid w:val="005500E3"/>
    <w:rsid w:val="005C788F"/>
    <w:rsid w:val="006236DC"/>
    <w:rsid w:val="00657BA4"/>
    <w:rsid w:val="00662F4A"/>
    <w:rsid w:val="006B2D6C"/>
    <w:rsid w:val="00730224"/>
    <w:rsid w:val="00737223"/>
    <w:rsid w:val="00740981"/>
    <w:rsid w:val="00757611"/>
    <w:rsid w:val="007A3670"/>
    <w:rsid w:val="00826AF6"/>
    <w:rsid w:val="00840F95"/>
    <w:rsid w:val="00856995"/>
    <w:rsid w:val="008E6499"/>
    <w:rsid w:val="008F13CB"/>
    <w:rsid w:val="00907504"/>
    <w:rsid w:val="00925800"/>
    <w:rsid w:val="009D3CD7"/>
    <w:rsid w:val="00A528F3"/>
    <w:rsid w:val="00A75211"/>
    <w:rsid w:val="00A83572"/>
    <w:rsid w:val="00A84FD6"/>
    <w:rsid w:val="00A92062"/>
    <w:rsid w:val="00AA3FB5"/>
    <w:rsid w:val="00AA7730"/>
    <w:rsid w:val="00AB3599"/>
    <w:rsid w:val="00AE3CBD"/>
    <w:rsid w:val="00AF0CA7"/>
    <w:rsid w:val="00B00C76"/>
    <w:rsid w:val="00B525F7"/>
    <w:rsid w:val="00B744C7"/>
    <w:rsid w:val="00BA3F35"/>
    <w:rsid w:val="00BA6F68"/>
    <w:rsid w:val="00BC10D0"/>
    <w:rsid w:val="00C00F8A"/>
    <w:rsid w:val="00C62DE0"/>
    <w:rsid w:val="00C71C96"/>
    <w:rsid w:val="00CA1FF9"/>
    <w:rsid w:val="00CE047F"/>
    <w:rsid w:val="00CE1877"/>
    <w:rsid w:val="00D52E2A"/>
    <w:rsid w:val="00D71667"/>
    <w:rsid w:val="00D903A7"/>
    <w:rsid w:val="00DD67A9"/>
    <w:rsid w:val="00E06ACC"/>
    <w:rsid w:val="00E164F1"/>
    <w:rsid w:val="00E42CC8"/>
    <w:rsid w:val="00F4346E"/>
    <w:rsid w:val="00F82114"/>
    <w:rsid w:val="00FA0FF4"/>
    <w:rsid w:val="00FB356C"/>
    <w:rsid w:val="1F514D03"/>
    <w:rsid w:val="1F897627"/>
    <w:rsid w:val="23AB4791"/>
    <w:rsid w:val="25D61DA9"/>
    <w:rsid w:val="3F264E17"/>
    <w:rsid w:val="61384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46B08"/>
  <w15:docId w15:val="{55550499-72CD-488C-9FB7-3F63DB9E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qFormat/>
    <w:locked/>
    <w:pPr>
      <w:spacing w:beforeAutospacing="1" w:afterAutospacing="1"/>
      <w:jc w:val="left"/>
      <w:outlineLvl w:val="0"/>
    </w:pPr>
    <w:rPr>
      <w:rFonts w:ascii="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table" w:styleId="a8">
    <w:name w:val="Table Grid"/>
    <w:basedOn w:val="a1"/>
    <w:uiPriority w:val="9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locked/>
    <w:rPr>
      <w:b/>
    </w:rPr>
  </w:style>
  <w:style w:type="character" w:customStyle="1" w:styleId="a6">
    <w:name w:val="页眉 字符"/>
    <w:link w:val="a5"/>
    <w:uiPriority w:val="99"/>
    <w:qFormat/>
    <w:locked/>
    <w:rPr>
      <w:sz w:val="18"/>
      <w:szCs w:val="18"/>
    </w:rPr>
  </w:style>
  <w:style w:type="character" w:customStyle="1" w:styleId="a4">
    <w:name w:val="页脚 字符"/>
    <w:link w:val="a3"/>
    <w:uiPriority w:val="99"/>
    <w:qFormat/>
    <w:lock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1134</Words>
  <Characters>6470</Characters>
  <Application>Microsoft Office Word</Application>
  <DocSecurity>0</DocSecurity>
  <Lines>53</Lines>
  <Paragraphs>15</Paragraphs>
  <ScaleCrop>false</ScaleCrop>
  <Company>微软中国</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yshuang</dc:creator>
  <cp:lastModifiedBy>Administrator</cp:lastModifiedBy>
  <cp:revision>50</cp:revision>
  <cp:lastPrinted>2018-04-30T01:01:00Z</cp:lastPrinted>
  <dcterms:created xsi:type="dcterms:W3CDTF">2016-10-18T22:26:00Z</dcterms:created>
  <dcterms:modified xsi:type="dcterms:W3CDTF">2023-10-14T08:15:00Z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8222CBCB1410465CB09EF3CB9EE5EAF7_13</vt:lpwstr>
  </property>
</Properties>
</file>